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F0A" w:rsidRPr="001723F1" w:rsidRDefault="00CF5192" w:rsidP="0069326D">
      <w:pPr>
        <w:spacing w:after="120" w:line="240" w:lineRule="auto"/>
        <w:rPr>
          <w:rFonts w:cs="Arial"/>
          <w:b/>
          <w:color w:val="FF0000"/>
          <w:sz w:val="28"/>
          <w:szCs w:val="28"/>
        </w:rPr>
      </w:pPr>
      <w:r w:rsidRPr="001723F1">
        <w:rPr>
          <w:rFonts w:cs="Arial"/>
          <w:b/>
          <w:color w:val="FF0000"/>
          <w:sz w:val="28"/>
          <w:szCs w:val="28"/>
        </w:rPr>
        <w:t>LA VISITA A UN TE</w:t>
      </w:r>
      <w:bookmarkStart w:id="0" w:name="_GoBack"/>
      <w:bookmarkEnd w:id="0"/>
      <w:r w:rsidRPr="001723F1">
        <w:rPr>
          <w:rFonts w:cs="Arial"/>
          <w:b/>
          <w:color w:val="FF0000"/>
          <w:sz w:val="28"/>
          <w:szCs w:val="28"/>
        </w:rPr>
        <w:t>MPIO DEI CLASSICI</w:t>
      </w:r>
    </w:p>
    <w:p w:rsidR="00B37F95" w:rsidRPr="001723F1" w:rsidRDefault="00A27095" w:rsidP="0069326D">
      <w:pPr>
        <w:spacing w:after="120" w:line="240" w:lineRule="auto"/>
        <w:jc w:val="both"/>
        <w:rPr>
          <w:rFonts w:cs="Arial"/>
          <w:sz w:val="28"/>
          <w:szCs w:val="28"/>
        </w:rPr>
      </w:pPr>
      <w:r w:rsidRPr="001723F1">
        <w:rPr>
          <w:rFonts w:cs="Arial"/>
          <w:sz w:val="28"/>
          <w:szCs w:val="28"/>
        </w:rPr>
        <w:t>Qualche settimana fa sono stata scelta, insieme ad altre mie tre compagne, per partecipare a un progetto chiamato “L’emozione del classico”</w:t>
      </w:r>
      <w:r w:rsidR="00F40EE2" w:rsidRPr="001723F1">
        <w:rPr>
          <w:rFonts w:cs="Arial"/>
          <w:sz w:val="28"/>
          <w:szCs w:val="28"/>
        </w:rPr>
        <w:t xml:space="preserve"> che ha lo scopo di scoprire che emozioni suscitano in noi i classici e </w:t>
      </w:r>
      <w:r w:rsidRPr="001723F1">
        <w:rPr>
          <w:rFonts w:cs="Arial"/>
          <w:sz w:val="28"/>
          <w:szCs w:val="28"/>
        </w:rPr>
        <w:t xml:space="preserve">che </w:t>
      </w:r>
      <w:r w:rsidR="00F40EE2" w:rsidRPr="001723F1">
        <w:rPr>
          <w:rFonts w:cs="Arial"/>
          <w:sz w:val="28"/>
          <w:szCs w:val="28"/>
        </w:rPr>
        <w:t xml:space="preserve">si </w:t>
      </w:r>
      <w:r w:rsidRPr="001723F1">
        <w:rPr>
          <w:rFonts w:cs="Arial"/>
          <w:sz w:val="28"/>
          <w:szCs w:val="28"/>
        </w:rPr>
        <w:t>è svolto all</w:t>
      </w:r>
      <w:r w:rsidR="00F40EE2" w:rsidRPr="001723F1">
        <w:rPr>
          <w:rFonts w:cs="Arial"/>
          <w:sz w:val="28"/>
          <w:szCs w:val="28"/>
        </w:rPr>
        <w:t>’</w:t>
      </w:r>
      <w:r w:rsidRPr="001723F1">
        <w:rPr>
          <w:rFonts w:cs="Arial"/>
          <w:sz w:val="28"/>
          <w:szCs w:val="28"/>
        </w:rPr>
        <w:t xml:space="preserve">Accademia delle Scienze. </w:t>
      </w:r>
    </w:p>
    <w:p w:rsidR="002C7952" w:rsidRPr="001723F1" w:rsidRDefault="00F40EE2" w:rsidP="0069326D">
      <w:pPr>
        <w:spacing w:after="120" w:line="240" w:lineRule="auto"/>
        <w:jc w:val="both"/>
        <w:rPr>
          <w:rFonts w:cs="Arial"/>
          <w:sz w:val="28"/>
          <w:szCs w:val="28"/>
        </w:rPr>
      </w:pPr>
      <w:r w:rsidRPr="001723F1">
        <w:rPr>
          <w:rFonts w:cs="Arial"/>
          <w:sz w:val="28"/>
          <w:szCs w:val="28"/>
        </w:rPr>
        <w:t xml:space="preserve">L’incontro </w:t>
      </w:r>
      <w:r w:rsidR="00A27095" w:rsidRPr="001723F1">
        <w:rPr>
          <w:rFonts w:cs="Arial"/>
          <w:sz w:val="28"/>
          <w:szCs w:val="28"/>
        </w:rPr>
        <w:t xml:space="preserve">è </w:t>
      </w:r>
      <w:r w:rsidRPr="001723F1">
        <w:rPr>
          <w:rFonts w:cs="Arial"/>
          <w:sz w:val="28"/>
          <w:szCs w:val="28"/>
        </w:rPr>
        <w:t>iniziato nella Sala dei Mappamondi</w:t>
      </w:r>
      <w:r w:rsidR="00A27095" w:rsidRPr="001723F1">
        <w:rPr>
          <w:rFonts w:cs="Arial"/>
          <w:sz w:val="28"/>
          <w:szCs w:val="28"/>
        </w:rPr>
        <w:t xml:space="preserve">, chiamata così poiché </w:t>
      </w:r>
      <w:r w:rsidR="00B868C7" w:rsidRPr="001723F1">
        <w:rPr>
          <w:rFonts w:cs="Arial"/>
          <w:sz w:val="28"/>
          <w:szCs w:val="28"/>
        </w:rPr>
        <w:t>ci sono due grossi mappamondi (</w:t>
      </w:r>
      <w:r w:rsidR="00A27095" w:rsidRPr="001723F1">
        <w:rPr>
          <w:rFonts w:cs="Arial"/>
          <w:sz w:val="28"/>
          <w:szCs w:val="28"/>
        </w:rPr>
        <w:t xml:space="preserve">uno della Terra, l’altro del cielo) </w:t>
      </w:r>
      <w:r w:rsidR="00B868C7" w:rsidRPr="001723F1">
        <w:rPr>
          <w:rFonts w:cs="Arial"/>
          <w:sz w:val="28"/>
          <w:szCs w:val="28"/>
        </w:rPr>
        <w:t xml:space="preserve">molto antichi e molto belli. Nonostante io conoscessi già quella sala e ci fossi già stata parecchie volte (visto che mia madre lavora all’Accademia) ogni volta che </w:t>
      </w:r>
      <w:r w:rsidRPr="001723F1">
        <w:rPr>
          <w:rFonts w:cs="Arial"/>
          <w:sz w:val="28"/>
          <w:szCs w:val="28"/>
        </w:rPr>
        <w:t>ci entro</w:t>
      </w:r>
      <w:r w:rsidR="00B868C7" w:rsidRPr="001723F1">
        <w:rPr>
          <w:rFonts w:cs="Arial"/>
          <w:sz w:val="28"/>
          <w:szCs w:val="28"/>
        </w:rPr>
        <w:t xml:space="preserve"> mi dà sempre un’emozione molto forte vedere tutti quei libri nelle librerie. </w:t>
      </w:r>
    </w:p>
    <w:p w:rsidR="00A27095" w:rsidRPr="001723F1" w:rsidRDefault="00B868C7" w:rsidP="0069326D">
      <w:pPr>
        <w:spacing w:after="120" w:line="240" w:lineRule="auto"/>
        <w:jc w:val="both"/>
        <w:rPr>
          <w:rFonts w:cs="Arial"/>
          <w:sz w:val="28"/>
          <w:szCs w:val="28"/>
        </w:rPr>
      </w:pPr>
      <w:r w:rsidRPr="001723F1">
        <w:rPr>
          <w:rFonts w:cs="Arial"/>
          <w:sz w:val="28"/>
          <w:szCs w:val="28"/>
        </w:rPr>
        <w:t xml:space="preserve">Lì abbiamo incontrato Elena </w:t>
      </w:r>
      <w:proofErr w:type="spellStart"/>
      <w:r w:rsidRPr="001723F1">
        <w:rPr>
          <w:rFonts w:cs="Arial"/>
          <w:sz w:val="28"/>
          <w:szCs w:val="28"/>
        </w:rPr>
        <w:t>Borgi</w:t>
      </w:r>
      <w:proofErr w:type="spellEnd"/>
      <w:r w:rsidRPr="001723F1">
        <w:rPr>
          <w:rFonts w:cs="Arial"/>
          <w:sz w:val="28"/>
          <w:szCs w:val="28"/>
        </w:rPr>
        <w:t>, che è stata</w:t>
      </w:r>
      <w:r w:rsidR="00A27095" w:rsidRPr="001723F1">
        <w:rPr>
          <w:rFonts w:cs="Arial"/>
          <w:sz w:val="28"/>
          <w:szCs w:val="28"/>
        </w:rPr>
        <w:t xml:space="preserve"> </w:t>
      </w:r>
      <w:r w:rsidR="00B37F95" w:rsidRPr="001723F1">
        <w:rPr>
          <w:rFonts w:cs="Arial"/>
          <w:sz w:val="28"/>
          <w:szCs w:val="28"/>
        </w:rPr>
        <w:t xml:space="preserve">la nostra guida </w:t>
      </w:r>
      <w:r w:rsidRPr="001723F1">
        <w:rPr>
          <w:rFonts w:cs="Arial"/>
          <w:sz w:val="28"/>
          <w:szCs w:val="28"/>
        </w:rPr>
        <w:t xml:space="preserve">e che è la bibliotecaria dell’Accademia. Ha subito iniziato “presentandoci” l’uomo </w:t>
      </w:r>
      <w:r w:rsidR="00F40EE2" w:rsidRPr="001723F1">
        <w:rPr>
          <w:rFonts w:cs="Arial"/>
          <w:sz w:val="28"/>
          <w:szCs w:val="28"/>
        </w:rPr>
        <w:t xml:space="preserve">raffigurato </w:t>
      </w:r>
      <w:r w:rsidRPr="001723F1">
        <w:rPr>
          <w:rFonts w:cs="Arial"/>
          <w:sz w:val="28"/>
          <w:szCs w:val="28"/>
        </w:rPr>
        <w:t xml:space="preserve">nel grosso quadro vicino a una libreria, Re </w:t>
      </w:r>
      <w:r w:rsidR="00F40EE2" w:rsidRPr="001723F1">
        <w:rPr>
          <w:rFonts w:cs="Arial"/>
          <w:sz w:val="28"/>
          <w:szCs w:val="28"/>
        </w:rPr>
        <w:t xml:space="preserve">Vittorio </w:t>
      </w:r>
      <w:r w:rsidRPr="001723F1">
        <w:rPr>
          <w:rFonts w:cs="Arial"/>
          <w:sz w:val="28"/>
          <w:szCs w:val="28"/>
        </w:rPr>
        <w:t>Amedeo III Savoia, che nel 1783 ha dato l</w:t>
      </w:r>
      <w:r w:rsidR="00F40EE2" w:rsidRPr="001723F1">
        <w:rPr>
          <w:rFonts w:cs="Arial"/>
          <w:sz w:val="28"/>
          <w:szCs w:val="28"/>
        </w:rPr>
        <w:t>e</w:t>
      </w:r>
      <w:r w:rsidRPr="001723F1">
        <w:rPr>
          <w:rFonts w:cs="Arial"/>
          <w:sz w:val="28"/>
          <w:szCs w:val="28"/>
        </w:rPr>
        <w:t xml:space="preserve"> Regi</w:t>
      </w:r>
      <w:r w:rsidR="00F40EE2" w:rsidRPr="001723F1">
        <w:rPr>
          <w:rFonts w:cs="Arial"/>
          <w:sz w:val="28"/>
          <w:szCs w:val="28"/>
        </w:rPr>
        <w:t>e Patenti</w:t>
      </w:r>
      <w:r w:rsidRPr="001723F1">
        <w:rPr>
          <w:rFonts w:cs="Arial"/>
          <w:sz w:val="28"/>
          <w:szCs w:val="28"/>
        </w:rPr>
        <w:t xml:space="preserve"> all</w:t>
      </w:r>
      <w:r w:rsidR="00F40EE2" w:rsidRPr="001723F1">
        <w:rPr>
          <w:rFonts w:cs="Arial"/>
          <w:sz w:val="28"/>
          <w:szCs w:val="28"/>
        </w:rPr>
        <w:t>’</w:t>
      </w:r>
      <w:r w:rsidRPr="001723F1">
        <w:rPr>
          <w:rFonts w:cs="Arial"/>
          <w:sz w:val="28"/>
          <w:szCs w:val="28"/>
        </w:rPr>
        <w:t xml:space="preserve">Accademia delle Scienze, rendendola un’istituzione. </w:t>
      </w:r>
      <w:r w:rsidR="00F40EE2" w:rsidRPr="001723F1">
        <w:rPr>
          <w:rFonts w:cs="Arial"/>
          <w:sz w:val="28"/>
          <w:szCs w:val="28"/>
        </w:rPr>
        <w:t>Elena c</w:t>
      </w:r>
      <w:r w:rsidRPr="001723F1">
        <w:rPr>
          <w:rFonts w:cs="Arial"/>
          <w:sz w:val="28"/>
          <w:szCs w:val="28"/>
        </w:rPr>
        <w:t>i ha poi spiegato che gli scienz</w:t>
      </w:r>
      <w:r w:rsidR="00F40EE2" w:rsidRPr="001723F1">
        <w:rPr>
          <w:rFonts w:cs="Arial"/>
          <w:sz w:val="28"/>
          <w:szCs w:val="28"/>
        </w:rPr>
        <w:t>i</w:t>
      </w:r>
      <w:r w:rsidRPr="001723F1">
        <w:rPr>
          <w:rFonts w:cs="Arial"/>
          <w:sz w:val="28"/>
          <w:szCs w:val="28"/>
        </w:rPr>
        <w:t xml:space="preserve">ati </w:t>
      </w:r>
      <w:r w:rsidR="00F40EE2" w:rsidRPr="001723F1">
        <w:rPr>
          <w:rFonts w:cs="Arial"/>
          <w:sz w:val="28"/>
          <w:szCs w:val="28"/>
        </w:rPr>
        <w:t xml:space="preserve">del tempo </w:t>
      </w:r>
      <w:r w:rsidRPr="001723F1">
        <w:rPr>
          <w:rFonts w:cs="Arial"/>
          <w:sz w:val="28"/>
          <w:szCs w:val="28"/>
        </w:rPr>
        <w:t>avevano bisogno di questa istituzione perché era uno dei pochi luoghi per fare ricerca e dove conservare e consultare i libri. A quel tempo i libri valevano moltissimo perché non erano stampati in molte copie e perché erano l</w:t>
      </w:r>
      <w:r w:rsidR="00F40EE2" w:rsidRPr="001723F1">
        <w:rPr>
          <w:rFonts w:cs="Arial"/>
          <w:sz w:val="28"/>
          <w:szCs w:val="28"/>
        </w:rPr>
        <w:t>’unica fonte di sapere</w:t>
      </w:r>
      <w:r w:rsidRPr="001723F1">
        <w:rPr>
          <w:rFonts w:cs="Arial"/>
          <w:sz w:val="28"/>
          <w:szCs w:val="28"/>
        </w:rPr>
        <w:t>.</w:t>
      </w:r>
    </w:p>
    <w:p w:rsidR="00B868C7" w:rsidRPr="001723F1" w:rsidRDefault="00F40EE2" w:rsidP="0069326D">
      <w:pPr>
        <w:spacing w:after="120" w:line="240" w:lineRule="auto"/>
        <w:jc w:val="both"/>
        <w:rPr>
          <w:rFonts w:cs="Arial"/>
          <w:sz w:val="28"/>
          <w:szCs w:val="28"/>
        </w:rPr>
      </w:pPr>
      <w:r w:rsidRPr="001723F1">
        <w:rPr>
          <w:rFonts w:cs="Arial"/>
          <w:sz w:val="28"/>
          <w:szCs w:val="28"/>
        </w:rPr>
        <w:t>I</w:t>
      </w:r>
      <w:r w:rsidR="00B868C7" w:rsidRPr="001723F1">
        <w:rPr>
          <w:rFonts w:cs="Arial"/>
          <w:sz w:val="28"/>
          <w:szCs w:val="28"/>
        </w:rPr>
        <w:t>l “vero” fondatore dell’Accademia fu Lagrange, che nel 1757 insieme a Saluzzo e Cigna (a soli 21 anni) fon</w:t>
      </w:r>
      <w:r w:rsidR="00602DBF" w:rsidRPr="001723F1">
        <w:rPr>
          <w:rFonts w:cs="Arial"/>
          <w:sz w:val="28"/>
          <w:szCs w:val="28"/>
        </w:rPr>
        <w:t xml:space="preserve">dò una società privata, che però non venne subito ben vista. </w:t>
      </w:r>
      <w:r w:rsidR="005415DA" w:rsidRPr="001723F1">
        <w:rPr>
          <w:rFonts w:cs="Arial"/>
          <w:sz w:val="28"/>
          <w:szCs w:val="28"/>
        </w:rPr>
        <w:t>N</w:t>
      </w:r>
      <w:r w:rsidR="00602DBF" w:rsidRPr="001723F1">
        <w:rPr>
          <w:rFonts w:cs="Arial"/>
          <w:sz w:val="28"/>
          <w:szCs w:val="28"/>
        </w:rPr>
        <w:t xml:space="preserve">el 1760 il Re </w:t>
      </w:r>
      <w:r w:rsidRPr="001723F1">
        <w:rPr>
          <w:rFonts w:cs="Arial"/>
          <w:sz w:val="28"/>
          <w:szCs w:val="28"/>
        </w:rPr>
        <w:t>fornì alla Società</w:t>
      </w:r>
      <w:r w:rsidR="00602DBF" w:rsidRPr="001723F1">
        <w:rPr>
          <w:rFonts w:cs="Arial"/>
          <w:sz w:val="28"/>
          <w:szCs w:val="28"/>
        </w:rPr>
        <w:t xml:space="preserve"> il titolo di </w:t>
      </w:r>
      <w:r w:rsidRPr="001723F1">
        <w:rPr>
          <w:rFonts w:cs="Arial"/>
          <w:sz w:val="28"/>
          <w:szCs w:val="28"/>
        </w:rPr>
        <w:t>“Reale”</w:t>
      </w:r>
      <w:r w:rsidR="00602DBF" w:rsidRPr="001723F1">
        <w:rPr>
          <w:rFonts w:cs="Arial"/>
          <w:sz w:val="28"/>
          <w:szCs w:val="28"/>
        </w:rPr>
        <w:t xml:space="preserve"> e poi nel 1783</w:t>
      </w:r>
      <w:r w:rsidR="005415DA" w:rsidRPr="001723F1">
        <w:rPr>
          <w:rFonts w:cs="Arial"/>
          <w:sz w:val="28"/>
          <w:szCs w:val="28"/>
        </w:rPr>
        <w:t xml:space="preserve"> con le Regie Patenti la trasformò in</w:t>
      </w:r>
      <w:r w:rsidR="00602DBF" w:rsidRPr="001723F1">
        <w:rPr>
          <w:rFonts w:cs="Arial"/>
          <w:sz w:val="28"/>
          <w:szCs w:val="28"/>
        </w:rPr>
        <w:t xml:space="preserve"> Reale Accademia delle Scienze. </w:t>
      </w:r>
    </w:p>
    <w:p w:rsidR="00602DBF" w:rsidRPr="001723F1" w:rsidRDefault="00602DBF" w:rsidP="0069326D">
      <w:pPr>
        <w:spacing w:after="120" w:line="240" w:lineRule="auto"/>
        <w:jc w:val="both"/>
        <w:rPr>
          <w:rFonts w:cs="Arial"/>
          <w:sz w:val="28"/>
          <w:szCs w:val="28"/>
        </w:rPr>
      </w:pPr>
      <w:r w:rsidRPr="001723F1">
        <w:rPr>
          <w:rFonts w:cs="Arial"/>
          <w:sz w:val="28"/>
          <w:szCs w:val="28"/>
        </w:rPr>
        <w:t>L’ Accademia avrà un ulteriore cambiamento quando Napoleone ne diventerà presidente e la rifonderà come Accademia Imperiale di Scienze, Lettere ed Arti. Solo allora entrarono, per la prima volta nelle biblioteca dell’Accademia, testi di letteratura e arte.</w:t>
      </w:r>
    </w:p>
    <w:p w:rsidR="00602DBF" w:rsidRPr="001723F1" w:rsidRDefault="005415DA" w:rsidP="0069326D">
      <w:pPr>
        <w:spacing w:after="120" w:line="240" w:lineRule="auto"/>
        <w:jc w:val="both"/>
        <w:rPr>
          <w:rFonts w:cs="Arial"/>
          <w:sz w:val="28"/>
          <w:szCs w:val="28"/>
        </w:rPr>
      </w:pPr>
      <w:r w:rsidRPr="001723F1">
        <w:rPr>
          <w:rFonts w:cs="Arial"/>
          <w:sz w:val="28"/>
          <w:szCs w:val="28"/>
        </w:rPr>
        <w:t>Elena c</w:t>
      </w:r>
      <w:r w:rsidR="00602DBF" w:rsidRPr="001723F1">
        <w:rPr>
          <w:rFonts w:cs="Arial"/>
          <w:sz w:val="28"/>
          <w:szCs w:val="28"/>
        </w:rPr>
        <w:t>i ha spiegato, ulteriormente, la vita di Lagrange e per cosa è diventato molto famoso: l’invenzione del metro e la scoperta dei Punti Lagrangiani.</w:t>
      </w:r>
    </w:p>
    <w:p w:rsidR="00602DBF" w:rsidRPr="001723F1" w:rsidRDefault="00602DBF" w:rsidP="0069326D">
      <w:pPr>
        <w:spacing w:after="120" w:line="240" w:lineRule="auto"/>
        <w:jc w:val="both"/>
        <w:rPr>
          <w:rFonts w:cs="Arial"/>
          <w:sz w:val="28"/>
          <w:szCs w:val="28"/>
        </w:rPr>
      </w:pPr>
      <w:r w:rsidRPr="001723F1">
        <w:rPr>
          <w:rFonts w:cs="Arial"/>
          <w:sz w:val="28"/>
          <w:szCs w:val="28"/>
        </w:rPr>
        <w:t>Dopo questa lunga, ma interessante spiegazione siamo passati al laboratorio. Ci hanno divisi in gruppetti da tre persone e hanno assegnato a ognuno una scheda con il nome di un autore, considerato un classico dell</w:t>
      </w:r>
      <w:r w:rsidR="00B37F95" w:rsidRPr="001723F1">
        <w:rPr>
          <w:rFonts w:cs="Arial"/>
          <w:sz w:val="28"/>
          <w:szCs w:val="28"/>
        </w:rPr>
        <w:t>a</w:t>
      </w:r>
      <w:r w:rsidRPr="001723F1">
        <w:rPr>
          <w:rFonts w:cs="Arial"/>
          <w:sz w:val="28"/>
          <w:szCs w:val="28"/>
        </w:rPr>
        <w:t xml:space="preserve"> letteratura</w:t>
      </w:r>
      <w:r w:rsidR="005415DA" w:rsidRPr="001723F1">
        <w:rPr>
          <w:rFonts w:cs="Arial"/>
          <w:sz w:val="28"/>
          <w:szCs w:val="28"/>
        </w:rPr>
        <w:t>,</w:t>
      </w:r>
      <w:r w:rsidRPr="001723F1">
        <w:rPr>
          <w:rFonts w:cs="Arial"/>
          <w:sz w:val="28"/>
          <w:szCs w:val="28"/>
        </w:rPr>
        <w:t xml:space="preserve"> e </w:t>
      </w:r>
      <w:r w:rsidR="00B37F95" w:rsidRPr="001723F1">
        <w:rPr>
          <w:rFonts w:cs="Arial"/>
          <w:sz w:val="28"/>
          <w:szCs w:val="28"/>
        </w:rPr>
        <w:t xml:space="preserve">fatto </w:t>
      </w:r>
      <w:r w:rsidRPr="001723F1">
        <w:rPr>
          <w:rFonts w:cs="Arial"/>
          <w:sz w:val="28"/>
          <w:szCs w:val="28"/>
        </w:rPr>
        <w:t xml:space="preserve">delle domande a cui dovevamo rispondere. Abbiamo sperimentato per la prima volta </w:t>
      </w:r>
      <w:r w:rsidR="005415DA" w:rsidRPr="001723F1">
        <w:rPr>
          <w:rFonts w:cs="Arial"/>
          <w:sz w:val="28"/>
          <w:szCs w:val="28"/>
        </w:rPr>
        <w:t xml:space="preserve">la ricerca </w:t>
      </w:r>
      <w:r w:rsidRPr="001723F1">
        <w:rPr>
          <w:rFonts w:cs="Arial"/>
          <w:sz w:val="28"/>
          <w:szCs w:val="28"/>
        </w:rPr>
        <w:t>su un catalogo cartaceo fatto principalmente da schedine scritte a mano. Nonostante sia stata una ricerca impegnativa e lunga è stata an</w:t>
      </w:r>
      <w:r w:rsidR="00B37F95" w:rsidRPr="001723F1">
        <w:rPr>
          <w:rFonts w:cs="Arial"/>
          <w:sz w:val="28"/>
          <w:szCs w:val="28"/>
        </w:rPr>
        <w:t>che molto interessante e nuova… e</w:t>
      </w:r>
      <w:r w:rsidRPr="001723F1">
        <w:rPr>
          <w:rFonts w:cs="Arial"/>
          <w:sz w:val="28"/>
          <w:szCs w:val="28"/>
        </w:rPr>
        <w:t xml:space="preserve"> ci ha fatto tornare un po’ “indietro nel tempo”.</w:t>
      </w:r>
    </w:p>
    <w:p w:rsidR="00602DBF" w:rsidRPr="001723F1" w:rsidRDefault="00602DBF" w:rsidP="0069326D">
      <w:pPr>
        <w:spacing w:after="120" w:line="240" w:lineRule="auto"/>
        <w:jc w:val="both"/>
        <w:rPr>
          <w:rFonts w:cs="Arial"/>
          <w:sz w:val="28"/>
          <w:szCs w:val="28"/>
        </w:rPr>
      </w:pPr>
      <w:r w:rsidRPr="001723F1">
        <w:rPr>
          <w:rFonts w:cs="Arial"/>
          <w:sz w:val="28"/>
          <w:szCs w:val="28"/>
        </w:rPr>
        <w:t>In generale, il primo incontro di questo progetto è stato coinvolgente e</w:t>
      </w:r>
      <w:r w:rsidR="00B37F95" w:rsidRPr="001723F1">
        <w:rPr>
          <w:rFonts w:cs="Arial"/>
          <w:sz w:val="28"/>
          <w:szCs w:val="28"/>
        </w:rPr>
        <w:t>d</w:t>
      </w:r>
      <w:r w:rsidRPr="001723F1">
        <w:rPr>
          <w:rFonts w:cs="Arial"/>
          <w:sz w:val="28"/>
          <w:szCs w:val="28"/>
        </w:rPr>
        <w:t xml:space="preserve"> interessante sotto molti punti di vista.</w:t>
      </w:r>
    </w:p>
    <w:p w:rsidR="00A9681C" w:rsidRPr="001723F1" w:rsidRDefault="00A9681C" w:rsidP="0069326D">
      <w:pPr>
        <w:spacing w:after="120" w:line="240" w:lineRule="auto"/>
        <w:jc w:val="right"/>
        <w:rPr>
          <w:rFonts w:cs="Arial"/>
          <w:sz w:val="28"/>
          <w:szCs w:val="28"/>
        </w:rPr>
      </w:pPr>
      <w:r w:rsidRPr="001723F1">
        <w:rPr>
          <w:rFonts w:cs="Arial"/>
          <w:sz w:val="28"/>
          <w:szCs w:val="28"/>
        </w:rPr>
        <w:t xml:space="preserve">Lucia Martin </w:t>
      </w:r>
      <w:proofErr w:type="spellStart"/>
      <w:r w:rsidRPr="001723F1">
        <w:rPr>
          <w:rFonts w:cs="Arial"/>
          <w:sz w:val="28"/>
          <w:szCs w:val="28"/>
        </w:rPr>
        <w:t>Moran</w:t>
      </w:r>
      <w:proofErr w:type="spellEnd"/>
      <w:r w:rsidRPr="001723F1">
        <w:rPr>
          <w:rFonts w:cs="Arial"/>
          <w:sz w:val="28"/>
          <w:szCs w:val="28"/>
        </w:rPr>
        <w:t xml:space="preserve"> 3^F</w:t>
      </w:r>
    </w:p>
    <w:sectPr w:rsidR="00A9681C" w:rsidRPr="001723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095"/>
    <w:rsid w:val="001723F1"/>
    <w:rsid w:val="002C7952"/>
    <w:rsid w:val="003D7A89"/>
    <w:rsid w:val="00434FC3"/>
    <w:rsid w:val="00494137"/>
    <w:rsid w:val="005415DA"/>
    <w:rsid w:val="00555B6F"/>
    <w:rsid w:val="00602DBF"/>
    <w:rsid w:val="0069326D"/>
    <w:rsid w:val="00A27095"/>
    <w:rsid w:val="00A9681C"/>
    <w:rsid w:val="00B37F95"/>
    <w:rsid w:val="00B868C7"/>
    <w:rsid w:val="00CF5192"/>
    <w:rsid w:val="00F4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it-IT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5192"/>
  </w:style>
  <w:style w:type="paragraph" w:styleId="Titolo1">
    <w:name w:val="heading 1"/>
    <w:basedOn w:val="Normale"/>
    <w:next w:val="Normale"/>
    <w:link w:val="Titolo1Carattere"/>
    <w:uiPriority w:val="9"/>
    <w:qFormat/>
    <w:rsid w:val="00CF5192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F5192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F5192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F5192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F5192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F5192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F5192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F5192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F5192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F5192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F5192"/>
    <w:rPr>
      <w:rFonts w:asciiTheme="majorHAnsi" w:eastAsiaTheme="majorEastAsia" w:hAnsiTheme="majorHAnsi" w:cstheme="majorBidi"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F5192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F5192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F5192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F519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F5192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F5192"/>
    <w:rPr>
      <w:rFonts w:asciiTheme="majorHAnsi" w:eastAsiaTheme="majorEastAsia" w:hAnsiTheme="majorHAnsi" w:cstheme="majorBidi"/>
      <w:caps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F5192"/>
    <w:rPr>
      <w:rFonts w:asciiTheme="majorHAnsi" w:eastAsiaTheme="majorEastAsia" w:hAnsiTheme="majorHAnsi" w:cstheme="majorBidi"/>
      <w:i/>
      <w:iCs/>
      <w:caps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F5192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CF5192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itoloCarattere">
    <w:name w:val="Titolo Carattere"/>
    <w:basedOn w:val="Carpredefinitoparagrafo"/>
    <w:link w:val="Titolo"/>
    <w:uiPriority w:val="10"/>
    <w:rsid w:val="00CF5192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F5192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F5192"/>
    <w:rPr>
      <w:color w:val="000000" w:themeColor="text1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CF5192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Enfasicorsivo">
    <w:name w:val="Emphasis"/>
    <w:basedOn w:val="Carpredefinitoparagrafo"/>
    <w:uiPriority w:val="20"/>
    <w:qFormat/>
    <w:rsid w:val="00CF5192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Nessunaspaziatura">
    <w:name w:val="No Spacing"/>
    <w:uiPriority w:val="1"/>
    <w:qFormat/>
    <w:rsid w:val="00CF5192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CF5192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F5192"/>
    <w:rPr>
      <w:rFonts w:asciiTheme="majorHAnsi" w:eastAsiaTheme="majorEastAsia" w:hAnsiTheme="majorHAnsi" w:cstheme="majorBidi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F519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F5192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Enfasidelicata">
    <w:name w:val="Subtle Emphasis"/>
    <w:basedOn w:val="Carpredefinitoparagrafo"/>
    <w:uiPriority w:val="19"/>
    <w:qFormat/>
    <w:rsid w:val="00CF5192"/>
    <w:rPr>
      <w:i/>
      <w:iCs/>
      <w:color w:val="auto"/>
    </w:rPr>
  </w:style>
  <w:style w:type="character" w:styleId="Enfasiintensa">
    <w:name w:val="Intense Emphasis"/>
    <w:basedOn w:val="Carpredefinitoparagrafo"/>
    <w:uiPriority w:val="21"/>
    <w:qFormat/>
    <w:rsid w:val="00CF5192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Riferimentodelicato">
    <w:name w:val="Subtle Reference"/>
    <w:basedOn w:val="Carpredefinitoparagrafo"/>
    <w:uiPriority w:val="31"/>
    <w:qFormat/>
    <w:rsid w:val="00CF5192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CF5192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itolodellibro">
    <w:name w:val="Book Title"/>
    <w:basedOn w:val="Carpredefinitoparagrafo"/>
    <w:uiPriority w:val="33"/>
    <w:qFormat/>
    <w:rsid w:val="00CF5192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F519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it-IT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5192"/>
  </w:style>
  <w:style w:type="paragraph" w:styleId="Titolo1">
    <w:name w:val="heading 1"/>
    <w:basedOn w:val="Normale"/>
    <w:next w:val="Normale"/>
    <w:link w:val="Titolo1Carattere"/>
    <w:uiPriority w:val="9"/>
    <w:qFormat/>
    <w:rsid w:val="00CF5192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F5192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F5192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F5192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F5192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F5192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F5192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F5192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F5192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F5192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F5192"/>
    <w:rPr>
      <w:rFonts w:asciiTheme="majorHAnsi" w:eastAsiaTheme="majorEastAsia" w:hAnsiTheme="majorHAnsi" w:cstheme="majorBidi"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F5192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F5192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F5192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F519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F5192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F5192"/>
    <w:rPr>
      <w:rFonts w:asciiTheme="majorHAnsi" w:eastAsiaTheme="majorEastAsia" w:hAnsiTheme="majorHAnsi" w:cstheme="majorBidi"/>
      <w:caps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F5192"/>
    <w:rPr>
      <w:rFonts w:asciiTheme="majorHAnsi" w:eastAsiaTheme="majorEastAsia" w:hAnsiTheme="majorHAnsi" w:cstheme="majorBidi"/>
      <w:i/>
      <w:iCs/>
      <w:caps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F5192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CF5192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itoloCarattere">
    <w:name w:val="Titolo Carattere"/>
    <w:basedOn w:val="Carpredefinitoparagrafo"/>
    <w:link w:val="Titolo"/>
    <w:uiPriority w:val="10"/>
    <w:rsid w:val="00CF5192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F5192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F5192"/>
    <w:rPr>
      <w:color w:val="000000" w:themeColor="text1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CF5192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Enfasicorsivo">
    <w:name w:val="Emphasis"/>
    <w:basedOn w:val="Carpredefinitoparagrafo"/>
    <w:uiPriority w:val="20"/>
    <w:qFormat/>
    <w:rsid w:val="00CF5192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Nessunaspaziatura">
    <w:name w:val="No Spacing"/>
    <w:uiPriority w:val="1"/>
    <w:qFormat/>
    <w:rsid w:val="00CF5192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CF5192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F5192"/>
    <w:rPr>
      <w:rFonts w:asciiTheme="majorHAnsi" w:eastAsiaTheme="majorEastAsia" w:hAnsiTheme="majorHAnsi" w:cstheme="majorBidi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F519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F5192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Enfasidelicata">
    <w:name w:val="Subtle Emphasis"/>
    <w:basedOn w:val="Carpredefinitoparagrafo"/>
    <w:uiPriority w:val="19"/>
    <w:qFormat/>
    <w:rsid w:val="00CF5192"/>
    <w:rPr>
      <w:i/>
      <w:iCs/>
      <w:color w:val="auto"/>
    </w:rPr>
  </w:style>
  <w:style w:type="character" w:styleId="Enfasiintensa">
    <w:name w:val="Intense Emphasis"/>
    <w:basedOn w:val="Carpredefinitoparagrafo"/>
    <w:uiPriority w:val="21"/>
    <w:qFormat/>
    <w:rsid w:val="00CF5192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Riferimentodelicato">
    <w:name w:val="Subtle Reference"/>
    <w:basedOn w:val="Carpredefinitoparagrafo"/>
    <w:uiPriority w:val="31"/>
    <w:qFormat/>
    <w:rsid w:val="00CF5192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CF5192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itolodellibro">
    <w:name w:val="Book Title"/>
    <w:basedOn w:val="Carpredefinitoparagrafo"/>
    <w:uiPriority w:val="33"/>
    <w:qFormat/>
    <w:rsid w:val="00CF5192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F519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C2F3D-811C-411C-B858-ED4151D68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</dc:creator>
  <cp:keywords/>
  <dc:description/>
  <cp:lastModifiedBy>Francesco</cp:lastModifiedBy>
  <cp:revision>9</cp:revision>
  <dcterms:created xsi:type="dcterms:W3CDTF">2015-04-19T18:14:00Z</dcterms:created>
  <dcterms:modified xsi:type="dcterms:W3CDTF">2015-04-27T19:14:00Z</dcterms:modified>
</cp:coreProperties>
</file>